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05F" w:rsidRDefault="0066005F" w:rsidP="0066005F">
      <w:pPr>
        <w:pStyle w:val="Heading1"/>
        <w:numPr>
          <w:ilvl w:val="0"/>
          <w:numId w:val="0"/>
        </w:numPr>
        <w:tabs>
          <w:tab w:val="left" w:pos="180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TECHNINĖ SPECIFIKACIJA</w:t>
      </w:r>
    </w:p>
    <w:p w:rsidR="0066005F" w:rsidRDefault="0066005F" w:rsidP="0066005F"/>
    <w:p w:rsidR="0066005F" w:rsidRPr="003F176F" w:rsidRDefault="0066005F" w:rsidP="0066005F">
      <w:r w:rsidRPr="003F176F">
        <w:t>Prekių kokybė, žymėjimas, informacija vartotojui turi atitikti ES Tarybos Direktyvos 93/42/EEB reikalavimus.</w:t>
      </w:r>
    </w:p>
    <w:p w:rsidR="0066005F" w:rsidRPr="003F176F" w:rsidRDefault="0066005F" w:rsidP="0066005F">
      <w:pPr>
        <w:rPr>
          <w:szCs w:val="24"/>
        </w:rPr>
      </w:pPr>
      <w:r w:rsidRPr="003F176F">
        <w:rPr>
          <w:szCs w:val="24"/>
        </w:rPr>
        <w:t>Prekių charakteristikoms patvirtinti tiekėjai privalo pateikti techninių duomenų lapą ar lygiavertį gamintojo dokumentą.</w:t>
      </w:r>
    </w:p>
    <w:p w:rsidR="0066005F" w:rsidRPr="003F176F" w:rsidRDefault="0066005F" w:rsidP="0066005F">
      <w:pPr>
        <w:jc w:val="both"/>
        <w:rPr>
          <w:b/>
        </w:rPr>
      </w:pPr>
      <w:r w:rsidRPr="003F176F">
        <w:rPr>
          <w:b/>
          <w:szCs w:val="24"/>
        </w:rPr>
        <w:t>Tiekėjai, teikiantys pasiūlymą pirkimo dalims Nr. 3, 4, 5, 6, 7, 8, 9, 10, 11, 12, 13 ir 14</w:t>
      </w:r>
      <w:r>
        <w:rPr>
          <w:b/>
          <w:szCs w:val="24"/>
        </w:rPr>
        <w:t>,</w:t>
      </w:r>
      <w:r w:rsidRPr="003F176F">
        <w:rPr>
          <w:b/>
          <w:szCs w:val="24"/>
        </w:rPr>
        <w:t xml:space="preserve"> per 5 darbo dienas po vokų atplėšimo turi pateikti siūlomų prekių pavyzdžius. Apie poreikį pateikti pavyzdžius kitoms pirkimo dalims tiekėjai, pasiūlymų vertinimo metu, bus informuoti atskirai.</w:t>
      </w:r>
    </w:p>
    <w:p w:rsidR="0066005F" w:rsidRPr="003F176F" w:rsidRDefault="0066005F" w:rsidP="0066005F">
      <w:pPr>
        <w:jc w:val="both"/>
        <w:rPr>
          <w:i/>
          <w:iCs/>
          <w:lang w:eastAsia="en-US"/>
        </w:rPr>
      </w:pPr>
      <w:r w:rsidRPr="003F176F">
        <w:rPr>
          <w:i/>
          <w:iCs/>
        </w:rPr>
        <w:t xml:space="preserve">Visoms nurodytoms konkrečioms medžiagoms ir/ar konkretiems prekių pavadinimams taikoma „arba lygiavertis“. </w:t>
      </w:r>
    </w:p>
    <w:p w:rsidR="0066005F" w:rsidRPr="003F176F" w:rsidRDefault="0066005F" w:rsidP="0066005F">
      <w:pPr>
        <w:jc w:val="both"/>
      </w:pPr>
      <w:r w:rsidRPr="003F176F">
        <w:rPr>
          <w:i/>
          <w:iCs/>
        </w:rPr>
        <w:t>Tiekėjas, siūlantis lygiavertę prekę privalo patikimomis priemonėmis įrodyti, kad siūloma prekė yra lygiavertė ir visiškai atitinka techninėje specifikacijoje keliamus reikalavimus</w:t>
      </w:r>
    </w:p>
    <w:p w:rsidR="0066005F" w:rsidRDefault="0066005F" w:rsidP="0066005F">
      <w:r w:rsidRPr="003F176F">
        <w:t>*Prekės kodas gamintojo kataloge, jeigu gamintojas turi savo prekių katalogą.</w:t>
      </w:r>
    </w:p>
    <w:p w:rsidR="0066005F" w:rsidRDefault="0066005F" w:rsidP="0066005F"/>
    <w:tbl>
      <w:tblPr>
        <w:tblW w:w="15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2553"/>
        <w:gridCol w:w="846"/>
        <w:gridCol w:w="997"/>
        <w:gridCol w:w="5103"/>
        <w:gridCol w:w="1701"/>
        <w:gridCol w:w="1252"/>
        <w:gridCol w:w="1114"/>
        <w:gridCol w:w="1134"/>
      </w:tblGrid>
      <w:tr w:rsidR="0066005F" w:rsidRPr="004249B3" w:rsidTr="00AD725A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b/>
                <w:bCs/>
                <w:color w:val="000000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Pirkimo dalies Nr.</w:t>
            </w:r>
          </w:p>
        </w:tc>
        <w:tc>
          <w:tcPr>
            <w:tcW w:w="2553" w:type="dxa"/>
            <w:shd w:val="clear" w:color="auto" w:fill="auto"/>
            <w:hideMark/>
          </w:tcPr>
          <w:p w:rsidR="0066005F" w:rsidRPr="004249B3" w:rsidRDefault="0066005F" w:rsidP="00AD725A">
            <w:pPr>
              <w:tabs>
                <w:tab w:val="left" w:pos="1356"/>
              </w:tabs>
              <w:suppressAutoHyphens w:val="0"/>
              <w:ind w:right="34"/>
              <w:rPr>
                <w:b/>
                <w:bCs/>
                <w:color w:val="000000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Prekės pavadinimas</w:t>
            </w:r>
          </w:p>
        </w:tc>
        <w:tc>
          <w:tcPr>
            <w:tcW w:w="84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color w:val="000000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997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color w:val="000000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 xml:space="preserve">Orientacinis kiekis </w:t>
            </w:r>
          </w:p>
        </w:tc>
        <w:tc>
          <w:tcPr>
            <w:tcW w:w="510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color w:val="000000"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CHARAKTERISTIKOS, REIKALAVIMAI</w:t>
            </w:r>
          </w:p>
        </w:tc>
        <w:tc>
          <w:tcPr>
            <w:tcW w:w="1701" w:type="dxa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color w:val="000000"/>
                <w:sz w:val="22"/>
                <w:szCs w:val="22"/>
                <w:lang w:eastAsia="lt-LT"/>
              </w:rPr>
              <w:t>Firminis prekės pavadinimas          Gamintojas. Prekės kodas gamintojo kataloge*</w:t>
            </w:r>
          </w:p>
        </w:tc>
        <w:tc>
          <w:tcPr>
            <w:tcW w:w="1252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Vieneto kaina be PVM, EUR</w:t>
            </w:r>
          </w:p>
        </w:tc>
        <w:tc>
          <w:tcPr>
            <w:tcW w:w="1114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Vieneto kaina su PVM, EUR</w:t>
            </w:r>
          </w:p>
        </w:tc>
        <w:tc>
          <w:tcPr>
            <w:tcW w:w="1134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Bendra kaina be PVM, EUR</w:t>
            </w:r>
          </w:p>
        </w:tc>
      </w:tr>
      <w:tr w:rsidR="0066005F" w:rsidRPr="004249B3" w:rsidTr="00AD725A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55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84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997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510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701" w:type="dxa"/>
            <w:vAlign w:val="bottom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1252" w:type="dxa"/>
            <w:shd w:val="clear" w:color="auto" w:fill="auto"/>
            <w:vAlign w:val="bottom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9</w:t>
            </w:r>
          </w:p>
        </w:tc>
      </w:tr>
      <w:tr w:rsidR="0066005F" w:rsidRPr="004249B3" w:rsidTr="00AD725A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10</w:t>
            </w:r>
            <w:r w:rsidRPr="004249B3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b/>
                <w:bCs/>
                <w:color w:val="000000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Vienkartinė, sterili  adata 0,4 - 0,5 x16-18 mm</w:t>
            </w:r>
          </w:p>
        </w:tc>
        <w:tc>
          <w:tcPr>
            <w:tcW w:w="84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</w:t>
            </w:r>
          </w:p>
        </w:tc>
        <w:tc>
          <w:tcPr>
            <w:tcW w:w="997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3.000</w:t>
            </w:r>
          </w:p>
        </w:tc>
        <w:tc>
          <w:tcPr>
            <w:tcW w:w="5103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701" w:type="dxa"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H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enke-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ass 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olf, GmbH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4710005016</w:t>
            </w:r>
          </w:p>
        </w:tc>
        <w:tc>
          <w:tcPr>
            <w:tcW w:w="1252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rFonts w:ascii="Calibri" w:hAnsi="Calibri" w:cs="Calibri"/>
                <w:sz w:val="20"/>
              </w:rPr>
              <w:t>0.0123</w:t>
            </w:r>
          </w:p>
        </w:tc>
        <w:tc>
          <w:tcPr>
            <w:tcW w:w="1114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color w:val="000000"/>
                <w:szCs w:val="22"/>
                <w:lang w:eastAsia="lt-LT"/>
              </w:rPr>
              <w:t>0.0149</w:t>
            </w:r>
          </w:p>
        </w:tc>
        <w:tc>
          <w:tcPr>
            <w:tcW w:w="1134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color w:val="000000"/>
                <w:szCs w:val="22"/>
                <w:lang w:eastAsia="lt-LT"/>
              </w:rPr>
              <w:t>36.90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10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color w:val="000000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Cs w:val="22"/>
                <w:lang w:eastAsia="lt-LT"/>
              </w:rPr>
              <w:t>36.90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 </w:t>
            </w:r>
            <w:r>
              <w:rPr>
                <w:b/>
                <w:bCs/>
                <w:sz w:val="22"/>
                <w:szCs w:val="22"/>
                <w:lang w:eastAsia="lt-LT"/>
              </w:rPr>
              <w:t>21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%) suma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color w:val="000000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Cs w:val="22"/>
                <w:lang w:eastAsia="lt-LT"/>
              </w:rPr>
              <w:t>7.75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10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color w:val="000000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Cs w:val="22"/>
                <w:lang w:eastAsia="lt-LT"/>
              </w:rPr>
              <w:t>44.65</w:t>
            </w:r>
          </w:p>
        </w:tc>
      </w:tr>
      <w:tr w:rsidR="0066005F" w:rsidRPr="004249B3" w:rsidTr="00AD725A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11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shd w:val="clear" w:color="FFFFCC" w:fill="FFFFFF"/>
            <w:hideMark/>
          </w:tcPr>
          <w:p w:rsidR="0066005F" w:rsidRPr="004249B3" w:rsidRDefault="0066005F" w:rsidP="00AD725A">
            <w:pPr>
              <w:suppressAutoHyphens w:val="0"/>
              <w:rPr>
                <w:b/>
                <w:bCs/>
                <w:color w:val="000000"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Vienkartinė, sterili  adata 0,6 x 25-30 mm</w:t>
            </w:r>
          </w:p>
        </w:tc>
        <w:tc>
          <w:tcPr>
            <w:tcW w:w="846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4.000</w:t>
            </w:r>
          </w:p>
        </w:tc>
        <w:tc>
          <w:tcPr>
            <w:tcW w:w="510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701" w:type="dxa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Henke-Sass Wolf, GmbH 4710006030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0.0111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0.0134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44.40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44.40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>
              <w:rPr>
                <w:b/>
                <w:bCs/>
                <w:sz w:val="22"/>
                <w:szCs w:val="22"/>
                <w:lang w:eastAsia="lt-LT"/>
              </w:rPr>
              <w:t>21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9.32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66005F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53.72</w:t>
            </w:r>
          </w:p>
        </w:tc>
      </w:tr>
      <w:tr w:rsidR="00F35C84" w:rsidRPr="004249B3" w:rsidTr="00A01A7A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12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shd w:val="clear" w:color="auto" w:fill="auto"/>
            <w:hideMark/>
          </w:tcPr>
          <w:p w:rsidR="00F35C84" w:rsidRPr="004249B3" w:rsidRDefault="00F35C84" w:rsidP="00F35C84">
            <w:pPr>
              <w:suppressAutoHyphens w:val="0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Vienkartinė, sterili  adata 0,7 x 30 mm</w:t>
            </w:r>
          </w:p>
        </w:tc>
        <w:tc>
          <w:tcPr>
            <w:tcW w:w="846" w:type="dxa"/>
            <w:shd w:val="clear" w:color="auto" w:fill="auto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4.000</w:t>
            </w:r>
          </w:p>
        </w:tc>
        <w:tc>
          <w:tcPr>
            <w:tcW w:w="5103" w:type="dxa"/>
            <w:shd w:val="clear" w:color="auto" w:fill="auto"/>
            <w:hideMark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701" w:type="dxa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Henke-Sass Wolf, GmbH 4710007030</w:t>
            </w:r>
          </w:p>
        </w:tc>
        <w:tc>
          <w:tcPr>
            <w:tcW w:w="1252" w:type="dxa"/>
            <w:shd w:val="clear" w:color="auto" w:fill="auto"/>
            <w:noWrap/>
          </w:tcPr>
          <w:p w:rsidR="00F35C84" w:rsidRPr="004249B3" w:rsidRDefault="00F35C84" w:rsidP="00F35C84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rFonts w:ascii="Calibri" w:hAnsi="Calibri" w:cs="Calibri"/>
                <w:sz w:val="20"/>
              </w:rPr>
              <w:t>0.0123</w:t>
            </w:r>
          </w:p>
        </w:tc>
        <w:tc>
          <w:tcPr>
            <w:tcW w:w="1114" w:type="dxa"/>
            <w:shd w:val="clear" w:color="auto" w:fill="auto"/>
            <w:noWrap/>
          </w:tcPr>
          <w:p w:rsidR="00F35C84" w:rsidRPr="004249B3" w:rsidRDefault="00F35C84" w:rsidP="00F35C84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color w:val="000000"/>
                <w:szCs w:val="22"/>
                <w:lang w:eastAsia="lt-LT"/>
              </w:rPr>
              <w:t>0.0149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49.20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12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49.20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 </w:t>
            </w:r>
            <w:r w:rsidR="00F35C84">
              <w:rPr>
                <w:b/>
                <w:bCs/>
                <w:sz w:val="22"/>
                <w:szCs w:val="22"/>
                <w:lang w:eastAsia="lt-LT"/>
              </w:rPr>
              <w:t>21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10.33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12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59.53</w:t>
            </w:r>
          </w:p>
        </w:tc>
      </w:tr>
      <w:tr w:rsidR="00F35C84" w:rsidRPr="004249B3" w:rsidTr="00867CB0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lastRenderedPageBreak/>
              <w:t>13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shd w:val="clear" w:color="auto" w:fill="auto"/>
            <w:hideMark/>
          </w:tcPr>
          <w:p w:rsidR="00F35C84" w:rsidRPr="004249B3" w:rsidRDefault="00F35C84" w:rsidP="00F35C84">
            <w:pPr>
              <w:suppressAutoHyphens w:val="0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Vienkartinė, sterili  adata 0,8 x 40 mm</w:t>
            </w:r>
          </w:p>
        </w:tc>
        <w:tc>
          <w:tcPr>
            <w:tcW w:w="846" w:type="dxa"/>
            <w:shd w:val="clear" w:color="auto" w:fill="auto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30.000</w:t>
            </w:r>
          </w:p>
        </w:tc>
        <w:tc>
          <w:tcPr>
            <w:tcW w:w="5103" w:type="dxa"/>
            <w:shd w:val="clear" w:color="auto" w:fill="auto"/>
            <w:hideMark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701" w:type="dxa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Henke-Sass Wolf, GmbH 4710008040</w:t>
            </w:r>
          </w:p>
        </w:tc>
        <w:tc>
          <w:tcPr>
            <w:tcW w:w="1252" w:type="dxa"/>
            <w:shd w:val="clear" w:color="auto" w:fill="auto"/>
            <w:noWrap/>
          </w:tcPr>
          <w:p w:rsidR="00F35C84" w:rsidRPr="004249B3" w:rsidRDefault="00F35C84" w:rsidP="00F35C84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rFonts w:ascii="Calibri" w:hAnsi="Calibri" w:cs="Calibri"/>
                <w:sz w:val="20"/>
              </w:rPr>
              <w:t>0.0123</w:t>
            </w:r>
          </w:p>
        </w:tc>
        <w:tc>
          <w:tcPr>
            <w:tcW w:w="1114" w:type="dxa"/>
            <w:shd w:val="clear" w:color="auto" w:fill="auto"/>
            <w:noWrap/>
          </w:tcPr>
          <w:p w:rsidR="00F35C84" w:rsidRPr="004249B3" w:rsidRDefault="00F35C84" w:rsidP="00F35C84">
            <w:pPr>
              <w:suppressAutoHyphens w:val="0"/>
              <w:rPr>
                <w:color w:val="000000"/>
                <w:szCs w:val="22"/>
                <w:lang w:eastAsia="lt-LT"/>
              </w:rPr>
            </w:pPr>
            <w:r>
              <w:rPr>
                <w:color w:val="000000"/>
                <w:szCs w:val="22"/>
                <w:lang w:eastAsia="lt-LT"/>
              </w:rPr>
              <w:t>0.0149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35C84" w:rsidRPr="004249B3" w:rsidRDefault="00F35C84" w:rsidP="00F35C84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369.00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13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369.00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</w:t>
            </w:r>
            <w:r w:rsidR="00F35C84">
              <w:rPr>
                <w:b/>
                <w:bCs/>
                <w:sz w:val="22"/>
                <w:szCs w:val="22"/>
                <w:lang w:eastAsia="lt-LT"/>
              </w:rPr>
              <w:t>21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77.49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13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446.49</w:t>
            </w:r>
          </w:p>
        </w:tc>
      </w:tr>
      <w:tr w:rsidR="0066005F" w:rsidRPr="004249B3" w:rsidTr="00AD725A">
        <w:trPr>
          <w:trHeight w:val="20"/>
        </w:trPr>
        <w:tc>
          <w:tcPr>
            <w:tcW w:w="986" w:type="dxa"/>
            <w:shd w:val="clear" w:color="auto" w:fill="auto"/>
            <w:noWrap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Vienkartinė, sterili  adata 1,2 - 1,25x40 mm</w:t>
            </w:r>
          </w:p>
        </w:tc>
        <w:tc>
          <w:tcPr>
            <w:tcW w:w="846" w:type="dxa"/>
            <w:shd w:val="clear" w:color="auto" w:fill="auto"/>
            <w:noWrap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  <w:noWrap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130.000</w:t>
            </w:r>
          </w:p>
        </w:tc>
        <w:tc>
          <w:tcPr>
            <w:tcW w:w="5103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jc w:val="both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Netoksiška,  nepirogeniška</w:t>
            </w:r>
          </w:p>
        </w:tc>
        <w:tc>
          <w:tcPr>
            <w:tcW w:w="1701" w:type="dxa"/>
          </w:tcPr>
          <w:p w:rsidR="0066005F" w:rsidRPr="004249B3" w:rsidRDefault="00F35C84" w:rsidP="00F35C84">
            <w:pPr>
              <w:suppressAutoHyphens w:val="0"/>
              <w:jc w:val="center"/>
              <w:rPr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Henke-Sass Wolf, GmbH 4710012040</w:t>
            </w:r>
          </w:p>
        </w:tc>
        <w:tc>
          <w:tcPr>
            <w:tcW w:w="1252" w:type="dxa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right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0.015</w:t>
            </w:r>
          </w:p>
        </w:tc>
        <w:tc>
          <w:tcPr>
            <w:tcW w:w="1114" w:type="dxa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right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0.0182</w:t>
            </w:r>
          </w:p>
        </w:tc>
        <w:tc>
          <w:tcPr>
            <w:tcW w:w="1134" w:type="dxa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right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1950.00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14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1950.00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F35C84">
              <w:rPr>
                <w:b/>
                <w:bCs/>
                <w:sz w:val="22"/>
                <w:szCs w:val="22"/>
                <w:lang w:eastAsia="lt-LT"/>
              </w:rPr>
              <w:t>21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409.50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14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</w:tcPr>
          <w:p w:rsidR="0066005F" w:rsidRPr="004249B3" w:rsidRDefault="00F35C8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2359.50</w:t>
            </w:r>
          </w:p>
        </w:tc>
      </w:tr>
      <w:tr w:rsidR="0066005F" w:rsidRPr="004249B3" w:rsidTr="00EC2219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bookmarkStart w:id="0" w:name="_GoBack" w:colFirst="6" w:colLast="8"/>
            <w:r>
              <w:rPr>
                <w:sz w:val="22"/>
                <w:szCs w:val="22"/>
                <w:lang w:eastAsia="lt-LT"/>
              </w:rPr>
              <w:t>15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noProof/>
                <w:sz w:val="22"/>
                <w:szCs w:val="22"/>
              </w:rPr>
              <w:t>Testas</w:t>
            </w:r>
          </w:p>
        </w:tc>
        <w:tc>
          <w:tcPr>
            <w:tcW w:w="84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997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1.000</w:t>
            </w:r>
          </w:p>
        </w:tc>
        <w:tc>
          <w:tcPr>
            <w:tcW w:w="5103" w:type="dxa"/>
            <w:shd w:val="clear" w:color="auto" w:fill="auto"/>
          </w:tcPr>
          <w:p w:rsidR="0066005F" w:rsidRPr="00B42796" w:rsidRDefault="0066005F" w:rsidP="00AD725A">
            <w:pPr>
              <w:rPr>
                <w:noProof/>
                <w:szCs w:val="24"/>
              </w:rPr>
            </w:pPr>
            <w:r w:rsidRPr="00B42796">
              <w:rPr>
                <w:noProof/>
                <w:szCs w:val="24"/>
              </w:rPr>
              <w:t>Vienkartinis testas skirtas slaptam kraujavimui iš žarnyno nustatyti. Pakuotėje turi būti naudojimo aprašymas.</w:t>
            </w:r>
          </w:p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 w:rsidRPr="00B42796">
              <w:rPr>
                <w:noProof/>
                <w:szCs w:val="24"/>
              </w:rPr>
              <w:t>Supakuoti individualiai, jautrumas 30-50 ng/ml. iFOB arba Hema-screen tipo.</w:t>
            </w:r>
          </w:p>
        </w:tc>
        <w:tc>
          <w:tcPr>
            <w:tcW w:w="1701" w:type="dxa"/>
          </w:tcPr>
          <w:p w:rsidR="0066005F" w:rsidRPr="004249B3" w:rsidRDefault="002B5A29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Immunostics HSSPCAS-25</w:t>
            </w:r>
          </w:p>
        </w:tc>
        <w:tc>
          <w:tcPr>
            <w:tcW w:w="1252" w:type="dxa"/>
            <w:shd w:val="clear" w:color="auto" w:fill="auto"/>
            <w:noWrap/>
            <w:vAlign w:val="center"/>
          </w:tcPr>
          <w:p w:rsidR="0066005F" w:rsidRPr="004249B3" w:rsidRDefault="002B5A29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3.61</w:t>
            </w:r>
          </w:p>
        </w:tc>
        <w:tc>
          <w:tcPr>
            <w:tcW w:w="1114" w:type="dxa"/>
            <w:shd w:val="clear" w:color="auto" w:fill="auto"/>
            <w:noWrap/>
            <w:vAlign w:val="center"/>
          </w:tcPr>
          <w:p w:rsidR="0066005F" w:rsidRPr="004249B3" w:rsidRDefault="00B06654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4.37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6005F" w:rsidRPr="004249B3" w:rsidRDefault="00B06654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3610.00</w:t>
            </w:r>
          </w:p>
        </w:tc>
      </w:tr>
      <w:bookmarkEnd w:id="0"/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B0665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3610.00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</w:t>
            </w:r>
            <w:r w:rsidR="00B06654">
              <w:rPr>
                <w:b/>
                <w:bCs/>
                <w:sz w:val="22"/>
                <w:szCs w:val="22"/>
                <w:lang w:eastAsia="lt-LT"/>
              </w:rPr>
              <w:t>21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B0665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758.10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15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B06654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4368.10</w:t>
            </w:r>
          </w:p>
        </w:tc>
      </w:tr>
      <w:tr w:rsidR="0066005F" w:rsidRPr="004249B3" w:rsidTr="00AD725A">
        <w:trPr>
          <w:trHeight w:val="20"/>
        </w:trPr>
        <w:tc>
          <w:tcPr>
            <w:tcW w:w="98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17</w:t>
            </w:r>
            <w:r w:rsidRPr="004249B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2553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Falkono tipo mėgintuvėlis</w:t>
            </w:r>
          </w:p>
        </w:tc>
        <w:tc>
          <w:tcPr>
            <w:tcW w:w="846" w:type="dxa"/>
            <w:shd w:val="clear" w:color="auto" w:fill="auto"/>
            <w:hideMark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  <w:lang w:eastAsia="lt-LT"/>
              </w:rPr>
              <w:t>vnt</w:t>
            </w:r>
          </w:p>
        </w:tc>
        <w:tc>
          <w:tcPr>
            <w:tcW w:w="997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2.000</w:t>
            </w:r>
          </w:p>
        </w:tc>
        <w:tc>
          <w:tcPr>
            <w:tcW w:w="5103" w:type="dxa"/>
            <w:shd w:val="clear" w:color="auto" w:fill="auto"/>
          </w:tcPr>
          <w:p w:rsidR="0066005F" w:rsidRPr="004249B3" w:rsidRDefault="0066005F" w:rsidP="00AD725A">
            <w:pPr>
              <w:suppressAutoHyphens w:val="0"/>
              <w:rPr>
                <w:szCs w:val="22"/>
                <w:lang w:eastAsia="lt-LT"/>
              </w:rPr>
            </w:pPr>
            <w:r w:rsidRPr="004249B3">
              <w:rPr>
                <w:sz w:val="22"/>
                <w:szCs w:val="22"/>
              </w:rPr>
              <w:t>Sterilus, 50ml.</w:t>
            </w:r>
          </w:p>
        </w:tc>
        <w:tc>
          <w:tcPr>
            <w:tcW w:w="1701" w:type="dxa"/>
          </w:tcPr>
          <w:p w:rsidR="005F1CE7" w:rsidRDefault="005F1CE7" w:rsidP="00AD725A">
            <w:pPr>
              <w:suppressAutoHyphens w:val="0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Nerbe</w:t>
            </w: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plus GmbH</w:t>
            </w:r>
          </w:p>
          <w:p w:rsidR="0066005F" w:rsidRPr="004249B3" w:rsidRDefault="005F1CE7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 xml:space="preserve"> 02-572-7001</w:t>
            </w:r>
          </w:p>
        </w:tc>
        <w:tc>
          <w:tcPr>
            <w:tcW w:w="1252" w:type="dxa"/>
            <w:shd w:val="clear" w:color="auto" w:fill="auto"/>
            <w:noWrap/>
            <w:vAlign w:val="bottom"/>
          </w:tcPr>
          <w:p w:rsidR="0066005F" w:rsidRPr="004249B3" w:rsidRDefault="005F1CE7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0.1127</w:t>
            </w:r>
          </w:p>
        </w:tc>
        <w:tc>
          <w:tcPr>
            <w:tcW w:w="1114" w:type="dxa"/>
            <w:shd w:val="clear" w:color="auto" w:fill="auto"/>
            <w:noWrap/>
            <w:vAlign w:val="bottom"/>
          </w:tcPr>
          <w:p w:rsidR="0066005F" w:rsidRPr="004249B3" w:rsidRDefault="005F1CE7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0.1364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6005F" w:rsidRPr="004249B3" w:rsidRDefault="005F1CE7" w:rsidP="00AD725A">
            <w:pPr>
              <w:suppressAutoHyphens w:val="0"/>
              <w:rPr>
                <w:szCs w:val="22"/>
                <w:lang w:eastAsia="lt-LT"/>
              </w:rPr>
            </w:pPr>
            <w:r>
              <w:rPr>
                <w:szCs w:val="22"/>
                <w:lang w:eastAsia="lt-LT"/>
              </w:rPr>
              <w:t>225.40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17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be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5F1CE7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225.40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PVM (      </w:t>
            </w:r>
            <w:r w:rsidR="005F1CE7">
              <w:rPr>
                <w:b/>
                <w:bCs/>
                <w:sz w:val="22"/>
                <w:szCs w:val="22"/>
                <w:lang w:eastAsia="lt-LT"/>
              </w:rPr>
              <w:t>21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  %) suma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5F1CE7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47.33</w:t>
            </w:r>
          </w:p>
        </w:tc>
      </w:tr>
      <w:tr w:rsidR="0066005F" w:rsidRPr="004249B3" w:rsidTr="00AD725A">
        <w:trPr>
          <w:trHeight w:val="20"/>
        </w:trPr>
        <w:tc>
          <w:tcPr>
            <w:tcW w:w="13438" w:type="dxa"/>
            <w:gridSpan w:val="7"/>
          </w:tcPr>
          <w:p w:rsidR="0066005F" w:rsidRPr="004249B3" w:rsidRDefault="0066005F" w:rsidP="00AD725A">
            <w:pPr>
              <w:suppressAutoHyphens w:val="0"/>
              <w:jc w:val="right"/>
              <w:rPr>
                <w:b/>
                <w:bCs/>
                <w:szCs w:val="22"/>
                <w:lang w:eastAsia="lt-LT"/>
              </w:rPr>
            </w:pPr>
            <w:r w:rsidRPr="004249B3">
              <w:rPr>
                <w:b/>
                <w:bCs/>
                <w:sz w:val="22"/>
                <w:szCs w:val="22"/>
                <w:lang w:eastAsia="lt-LT"/>
              </w:rPr>
              <w:t xml:space="preserve">Bendra pasiūlymo suma </w:t>
            </w:r>
            <w:r>
              <w:rPr>
                <w:b/>
                <w:bCs/>
                <w:sz w:val="22"/>
                <w:szCs w:val="22"/>
                <w:lang w:eastAsia="lt-LT"/>
              </w:rPr>
              <w:t>17</w:t>
            </w:r>
            <w:r w:rsidRPr="004249B3">
              <w:rPr>
                <w:b/>
                <w:bCs/>
                <w:sz w:val="22"/>
                <w:szCs w:val="22"/>
                <w:lang w:eastAsia="lt-LT"/>
              </w:rPr>
              <w:t>-ai pirkimo daliai EUR su PVM</w:t>
            </w:r>
          </w:p>
        </w:tc>
        <w:tc>
          <w:tcPr>
            <w:tcW w:w="2248" w:type="dxa"/>
            <w:gridSpan w:val="2"/>
            <w:shd w:val="clear" w:color="auto" w:fill="auto"/>
            <w:noWrap/>
            <w:vAlign w:val="bottom"/>
          </w:tcPr>
          <w:p w:rsidR="0066005F" w:rsidRPr="004249B3" w:rsidRDefault="005F1CE7" w:rsidP="00AD725A">
            <w:pPr>
              <w:suppressAutoHyphens w:val="0"/>
              <w:jc w:val="center"/>
              <w:rPr>
                <w:b/>
                <w:bCs/>
                <w:szCs w:val="22"/>
                <w:lang w:eastAsia="lt-LT"/>
              </w:rPr>
            </w:pPr>
            <w:r>
              <w:rPr>
                <w:b/>
                <w:bCs/>
                <w:szCs w:val="22"/>
                <w:lang w:eastAsia="lt-LT"/>
              </w:rPr>
              <w:t>272.73</w:t>
            </w:r>
          </w:p>
        </w:tc>
      </w:tr>
    </w:tbl>
    <w:p w:rsidR="0066005F" w:rsidRDefault="0066005F" w:rsidP="0066005F"/>
    <w:p w:rsidR="0066005F" w:rsidRDefault="0066005F" w:rsidP="0066005F"/>
    <w:p w:rsidR="00BA75EE" w:rsidRDefault="00BA75EE"/>
    <w:sectPr w:rsidR="00BA75EE" w:rsidSect="00435953">
      <w:footnotePr>
        <w:pos w:val="beneathText"/>
      </w:footnotePr>
      <w:pgSz w:w="16837" w:h="11905" w:orient="landscape"/>
      <w:pgMar w:top="851" w:right="799" w:bottom="539" w:left="839" w:header="567" w:footer="193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05F"/>
    <w:rsid w:val="002B5A29"/>
    <w:rsid w:val="005F1CE7"/>
    <w:rsid w:val="0066005F"/>
    <w:rsid w:val="00B06654"/>
    <w:rsid w:val="00BA75EE"/>
    <w:rsid w:val="00E65806"/>
    <w:rsid w:val="00EC2219"/>
    <w:rsid w:val="00F3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C0C3C0-F4E8-4706-934B-C0AE3646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0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Heading1">
    <w:name w:val="heading 1"/>
    <w:basedOn w:val="Normal"/>
    <w:next w:val="Normal"/>
    <w:link w:val="Heading1Char"/>
    <w:qFormat/>
    <w:rsid w:val="0066005F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005F"/>
    <w:rPr>
      <w:rFonts w:ascii="Times New Roman" w:eastAsia="Times New Roman" w:hAnsi="Times New Roman" w:cs="Times New Roman"/>
      <w:sz w:val="28"/>
      <w:szCs w:val="20"/>
      <w:lang w:val="lt-LT" w:eastAsia="ar-SA"/>
    </w:rPr>
  </w:style>
  <w:style w:type="paragraph" w:styleId="NoSpacing">
    <w:name w:val="No Spacing"/>
    <w:uiPriority w:val="99"/>
    <w:qFormat/>
    <w:rsid w:val="0066005F"/>
    <w:pPr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 Inbio</dc:creator>
  <cp:keywords/>
  <dc:description/>
  <cp:lastModifiedBy>Aiva Inbio</cp:lastModifiedBy>
  <cp:revision>6</cp:revision>
  <dcterms:created xsi:type="dcterms:W3CDTF">2016-08-22T08:29:00Z</dcterms:created>
  <dcterms:modified xsi:type="dcterms:W3CDTF">2016-08-22T10:03:00Z</dcterms:modified>
</cp:coreProperties>
</file>